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BF528" w14:textId="77777777" w:rsidR="00617676" w:rsidRPr="00790F32" w:rsidRDefault="00617676" w:rsidP="00617676">
      <w:pPr>
        <w:pStyle w:val="1"/>
        <w:numPr>
          <w:ilvl w:val="0"/>
          <w:numId w:val="0"/>
        </w:numPr>
        <w:ind w:left="284"/>
        <w:rPr>
          <w:lang w:val="el-GR" w:eastAsia="el-GR"/>
        </w:rPr>
      </w:pPr>
      <w:bookmarkStart w:id="0" w:name="_Toc64916368"/>
      <w:r w:rsidRPr="00790F32">
        <w:rPr>
          <w:lang w:val="el-GR" w:eastAsia="el-GR"/>
        </w:rPr>
        <w:t xml:space="preserve">ΠΑΡΑΡΤΗΜΑ </w:t>
      </w:r>
      <w:r>
        <w:rPr>
          <w:lang w:val="en-US" w:eastAsia="el-GR"/>
        </w:rPr>
        <w:t>VII</w:t>
      </w:r>
      <w:r w:rsidRPr="00790F32">
        <w:rPr>
          <w:lang w:val="el-GR" w:eastAsia="el-GR"/>
        </w:rPr>
        <w:t>: ΥΠΟΔΕΙΓΜΑΤΑ  ΥΠΕΥΘ</w:t>
      </w:r>
      <w:r>
        <w:rPr>
          <w:lang w:val="el-GR" w:eastAsia="el-GR"/>
        </w:rPr>
        <w:t>ΥΝΩΝ</w:t>
      </w:r>
      <w:r w:rsidRPr="00790F32">
        <w:rPr>
          <w:lang w:val="el-GR" w:eastAsia="el-GR"/>
        </w:rPr>
        <w:t xml:space="preserve"> </w:t>
      </w:r>
      <w:r>
        <w:rPr>
          <w:lang w:val="el-GR" w:eastAsia="el-GR"/>
        </w:rPr>
        <w:t>ΔΗΛΩΣΕΩΝ</w:t>
      </w:r>
      <w:bookmarkEnd w:id="0"/>
    </w:p>
    <w:p w14:paraId="5758F099" w14:textId="77777777" w:rsidR="00617676" w:rsidRPr="00790F32" w:rsidRDefault="00617676" w:rsidP="00617676">
      <w:pPr>
        <w:rPr>
          <w:b/>
          <w:lang w:val="el-GR" w:eastAsia="el-GR"/>
        </w:rPr>
      </w:pPr>
      <w:r w:rsidRPr="000A412A">
        <w:rPr>
          <w:b/>
          <w:lang w:val="el-GR" w:eastAsia="el-GR"/>
        </w:rPr>
        <w:t>Α’</w:t>
      </w:r>
      <w:r w:rsidRPr="00790F32">
        <w:rPr>
          <w:b/>
          <w:lang w:val="el-GR" w:eastAsia="el-GR"/>
        </w:rPr>
        <w:t xml:space="preserve"> ΥΠΟΔΕΙΓΜΑ ΚΕΙΜΕΝΟΥ ΥΠΕΥΘΥΝΗΣ ΔΗΛΩΣΗΣ</w:t>
      </w:r>
    </w:p>
    <w:p w14:paraId="0A12FB2C" w14:textId="77777777" w:rsidR="00617676" w:rsidRPr="000A412A" w:rsidRDefault="00617676" w:rsidP="00617676">
      <w:pPr>
        <w:rPr>
          <w:lang w:val="el-GR" w:eastAsia="el-GR"/>
        </w:rPr>
      </w:pPr>
    </w:p>
    <w:p w14:paraId="153A7571" w14:textId="77777777" w:rsidR="00617676" w:rsidRPr="001D60BA" w:rsidRDefault="00617676" w:rsidP="00617676">
      <w:pPr>
        <w:rPr>
          <w:lang w:val="el-GR" w:eastAsia="el-GR"/>
        </w:rPr>
      </w:pPr>
    </w:p>
    <w:p w14:paraId="7EB83B33" w14:textId="77777777" w:rsidR="00617676" w:rsidRDefault="00617676" w:rsidP="00617676">
      <w:pPr>
        <w:jc w:val="center"/>
        <w:rPr>
          <w:rFonts w:ascii="Arial" w:hAnsi="Arial" w:cs="Arial"/>
          <w:sz w:val="32"/>
          <w:lang w:val="el-GR"/>
        </w:rPr>
      </w:pPr>
      <w:r w:rsidRPr="003A5C6B">
        <w:rPr>
          <w:noProof/>
          <w:lang w:val="el-GR" w:eastAsia="el-GR"/>
        </w:rPr>
        <w:drawing>
          <wp:inline distT="0" distB="0" distL="0" distR="0" wp14:anchorId="06B17A81" wp14:editId="61B547E8">
            <wp:extent cx="524510" cy="532765"/>
            <wp:effectExtent l="19050" t="0" r="889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14:paraId="7CC41AD8" w14:textId="77777777" w:rsidR="00617676" w:rsidRPr="000B4523" w:rsidRDefault="00617676" w:rsidP="00617676">
      <w:pPr>
        <w:jc w:val="center"/>
        <w:rPr>
          <w:b/>
          <w:sz w:val="32"/>
          <w:lang w:val="el-GR" w:eastAsia="el-GR"/>
        </w:rPr>
      </w:pPr>
      <w:bookmarkStart w:id="1" w:name="_Toc460575284"/>
      <w:r w:rsidRPr="000B4523">
        <w:rPr>
          <w:b/>
          <w:sz w:val="32"/>
          <w:lang w:val="el-GR" w:eastAsia="el-GR"/>
        </w:rPr>
        <w:t>ΥΠΕΥΘΥΝΗ ΔΗΛΩΣΗ</w:t>
      </w:r>
      <w:bookmarkEnd w:id="1"/>
    </w:p>
    <w:p w14:paraId="0A46D279" w14:textId="77777777" w:rsidR="00617676" w:rsidRPr="000B4523" w:rsidRDefault="00617676" w:rsidP="00617676">
      <w:pPr>
        <w:jc w:val="center"/>
        <w:rPr>
          <w:b/>
          <w:sz w:val="32"/>
          <w:vertAlign w:val="superscript"/>
          <w:lang w:val="el-GR" w:eastAsia="el-GR"/>
        </w:rPr>
      </w:pPr>
      <w:bookmarkStart w:id="2" w:name="_Toc460575285"/>
      <w:r w:rsidRPr="000B4523">
        <w:rPr>
          <w:b/>
          <w:sz w:val="32"/>
          <w:vertAlign w:val="superscript"/>
          <w:lang w:val="el-GR" w:eastAsia="el-GR"/>
        </w:rPr>
        <w:t>(άρθρο 8 Ν.1599/1986)</w:t>
      </w:r>
      <w:bookmarkEnd w:id="2"/>
    </w:p>
    <w:p w14:paraId="5A052520" w14:textId="77777777" w:rsidR="00617676" w:rsidRPr="009E1BD7" w:rsidRDefault="00617676" w:rsidP="00617676">
      <w:pPr>
        <w:pBdr>
          <w:top w:val="single" w:sz="4" w:space="1" w:color="auto"/>
          <w:left w:val="single" w:sz="4" w:space="4" w:color="auto"/>
          <w:bottom w:val="single" w:sz="4" w:space="1" w:color="auto"/>
          <w:right w:val="single" w:sz="4" w:space="4" w:color="auto"/>
        </w:pBdr>
        <w:suppressAutoHyphens w:val="0"/>
        <w:spacing w:line="240" w:lineRule="auto"/>
        <w:ind w:right="484"/>
        <w:jc w:val="center"/>
        <w:rPr>
          <w:szCs w:val="20"/>
          <w:lang w:val="el-GR" w:eastAsia="el-GR"/>
        </w:rPr>
      </w:pPr>
      <w:r w:rsidRPr="009E1BD7">
        <w:rPr>
          <w:szCs w:val="20"/>
          <w:lang w:val="el-GR"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26E2D2C" w14:textId="77777777" w:rsidR="00617676" w:rsidRPr="009E1BD7" w:rsidRDefault="00617676" w:rsidP="00617676">
      <w:pPr>
        <w:suppressAutoHyphens w:val="0"/>
        <w:spacing w:after="120" w:line="240" w:lineRule="auto"/>
        <w:jc w:val="left"/>
        <w:rPr>
          <w:rFonts w:cs="Arial"/>
          <w:bCs/>
          <w:sz w:val="8"/>
          <w:szCs w:val="8"/>
          <w:lang w:val="el-GR"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407"/>
        <w:gridCol w:w="1949"/>
        <w:gridCol w:w="720"/>
        <w:gridCol w:w="360"/>
        <w:gridCol w:w="31"/>
        <w:gridCol w:w="689"/>
        <w:gridCol w:w="751"/>
        <w:gridCol w:w="329"/>
        <w:gridCol w:w="720"/>
        <w:gridCol w:w="540"/>
        <w:gridCol w:w="540"/>
        <w:gridCol w:w="837"/>
      </w:tblGrid>
      <w:tr w:rsidR="00617676" w:rsidRPr="009E1BD7" w14:paraId="3348915D" w14:textId="77777777" w:rsidTr="00C43BC1">
        <w:trPr>
          <w:trHeight w:val="415"/>
          <w:jc w:val="center"/>
        </w:trPr>
        <w:tc>
          <w:tcPr>
            <w:tcW w:w="1368" w:type="dxa"/>
            <w:vAlign w:val="center"/>
          </w:tcPr>
          <w:p w14:paraId="27C79DB8" w14:textId="77777777" w:rsidR="00617676" w:rsidRPr="009E1BD7" w:rsidRDefault="00617676" w:rsidP="00C43BC1">
            <w:pPr>
              <w:suppressAutoHyphens w:val="0"/>
              <w:spacing w:before="120" w:line="240" w:lineRule="auto"/>
              <w:ind w:right="-6878"/>
              <w:jc w:val="left"/>
              <w:rPr>
                <w:rFonts w:cs="Arial"/>
                <w:szCs w:val="20"/>
                <w:lang w:val="el-GR" w:eastAsia="el-GR"/>
              </w:rPr>
            </w:pPr>
            <w:r w:rsidRPr="009E1BD7">
              <w:rPr>
                <w:rFonts w:cs="Arial"/>
                <w:szCs w:val="20"/>
                <w:lang w:val="el-GR" w:eastAsia="el-GR"/>
              </w:rPr>
              <w:t>ΠΡΟΣ</w:t>
            </w:r>
            <w:r w:rsidRPr="009E1BD7">
              <w:rPr>
                <w:rFonts w:cs="Arial"/>
                <w:szCs w:val="20"/>
                <w:vertAlign w:val="superscript"/>
                <w:lang w:val="el-GR" w:eastAsia="el-GR"/>
              </w:rPr>
              <w:t>(1)</w:t>
            </w:r>
            <w:r w:rsidRPr="009E1BD7">
              <w:rPr>
                <w:rFonts w:cs="Arial"/>
                <w:szCs w:val="20"/>
                <w:lang w:val="el-GR" w:eastAsia="el-GR"/>
              </w:rPr>
              <w:t>:</w:t>
            </w:r>
          </w:p>
        </w:tc>
        <w:tc>
          <w:tcPr>
            <w:tcW w:w="8860" w:type="dxa"/>
            <w:gridSpan w:val="14"/>
            <w:vAlign w:val="center"/>
          </w:tcPr>
          <w:p w14:paraId="2FFA602E" w14:textId="77777777" w:rsidR="00617676" w:rsidRPr="009E1BD7" w:rsidRDefault="00617676" w:rsidP="00C43BC1">
            <w:pPr>
              <w:suppressAutoHyphens w:val="0"/>
              <w:autoSpaceDE w:val="0"/>
              <w:autoSpaceDN w:val="0"/>
              <w:adjustRightInd w:val="0"/>
              <w:spacing w:before="120" w:line="240" w:lineRule="auto"/>
              <w:jc w:val="left"/>
              <w:rPr>
                <w:rFonts w:cs="Arial"/>
                <w:b/>
                <w:bCs/>
                <w:szCs w:val="20"/>
                <w:lang w:val="el-GR" w:eastAsia="el-GR"/>
              </w:rPr>
            </w:pPr>
            <w:r>
              <w:rPr>
                <w:rFonts w:cs="Verdana"/>
                <w:szCs w:val="20"/>
                <w:lang w:val="el-GR" w:eastAsia="el-GR"/>
              </w:rPr>
              <w:t>ΕΥΔΕ ΒΕΚ</w:t>
            </w:r>
          </w:p>
        </w:tc>
      </w:tr>
      <w:tr w:rsidR="00617676" w:rsidRPr="009E1BD7" w14:paraId="7A03A22C" w14:textId="77777777" w:rsidTr="00C43BC1">
        <w:trPr>
          <w:trHeight w:val="315"/>
          <w:jc w:val="center"/>
        </w:trPr>
        <w:tc>
          <w:tcPr>
            <w:tcW w:w="1368" w:type="dxa"/>
            <w:vAlign w:val="center"/>
          </w:tcPr>
          <w:p w14:paraId="01FD6FA9" w14:textId="77777777" w:rsidR="00617676" w:rsidRPr="009E1BD7" w:rsidRDefault="00617676" w:rsidP="00C43BC1">
            <w:pPr>
              <w:suppressAutoHyphens w:val="0"/>
              <w:spacing w:before="120" w:line="240" w:lineRule="auto"/>
              <w:ind w:right="-6878"/>
              <w:jc w:val="left"/>
              <w:rPr>
                <w:rFonts w:cs="Arial"/>
                <w:szCs w:val="20"/>
                <w:lang w:val="el-GR" w:eastAsia="el-GR"/>
              </w:rPr>
            </w:pPr>
            <w:r w:rsidRPr="009E1BD7">
              <w:rPr>
                <w:rFonts w:cs="Arial"/>
                <w:szCs w:val="20"/>
                <w:lang w:val="el-GR" w:eastAsia="el-GR"/>
              </w:rPr>
              <w:t>Ο – Η Όνομα:</w:t>
            </w:r>
          </w:p>
        </w:tc>
        <w:tc>
          <w:tcPr>
            <w:tcW w:w="4063" w:type="dxa"/>
            <w:gridSpan w:val="5"/>
            <w:vAlign w:val="center"/>
          </w:tcPr>
          <w:p w14:paraId="72B155D2" w14:textId="77777777" w:rsidR="00617676" w:rsidRPr="009E1BD7" w:rsidRDefault="00617676" w:rsidP="00C43BC1">
            <w:pPr>
              <w:suppressAutoHyphens w:val="0"/>
              <w:spacing w:before="120" w:line="240" w:lineRule="auto"/>
              <w:ind w:right="-6878"/>
              <w:jc w:val="left"/>
              <w:rPr>
                <w:rFonts w:cs="Arial"/>
                <w:b/>
                <w:bCs/>
                <w:szCs w:val="20"/>
                <w:lang w:val="el-GR" w:eastAsia="el-GR"/>
              </w:rPr>
            </w:pPr>
          </w:p>
        </w:tc>
        <w:tc>
          <w:tcPr>
            <w:tcW w:w="1080" w:type="dxa"/>
            <w:gridSpan w:val="3"/>
            <w:vAlign w:val="center"/>
          </w:tcPr>
          <w:p w14:paraId="183658AC" w14:textId="77777777" w:rsidR="00617676" w:rsidRPr="009E1BD7" w:rsidRDefault="00617676" w:rsidP="00C43BC1">
            <w:pPr>
              <w:suppressAutoHyphens w:val="0"/>
              <w:spacing w:before="120" w:line="240" w:lineRule="auto"/>
              <w:ind w:right="-6878"/>
              <w:jc w:val="left"/>
              <w:rPr>
                <w:rFonts w:cs="Arial"/>
                <w:szCs w:val="20"/>
                <w:lang w:val="el-GR" w:eastAsia="el-GR"/>
              </w:rPr>
            </w:pPr>
            <w:r w:rsidRPr="009E1BD7">
              <w:rPr>
                <w:rFonts w:cs="Arial"/>
                <w:szCs w:val="20"/>
                <w:lang w:val="el-GR" w:eastAsia="el-GR"/>
              </w:rPr>
              <w:t>Επώνυμο:</w:t>
            </w:r>
          </w:p>
        </w:tc>
        <w:tc>
          <w:tcPr>
            <w:tcW w:w="3717" w:type="dxa"/>
            <w:gridSpan w:val="6"/>
            <w:vAlign w:val="center"/>
          </w:tcPr>
          <w:p w14:paraId="77F480F1" w14:textId="77777777" w:rsidR="00617676" w:rsidRPr="009E1BD7" w:rsidRDefault="00617676" w:rsidP="00C43BC1">
            <w:pPr>
              <w:suppressAutoHyphens w:val="0"/>
              <w:spacing w:before="120" w:line="240" w:lineRule="auto"/>
              <w:ind w:right="-6878"/>
              <w:jc w:val="left"/>
              <w:rPr>
                <w:rFonts w:cs="Arial"/>
                <w:b/>
                <w:bCs/>
                <w:szCs w:val="20"/>
                <w:lang w:val="el-GR" w:eastAsia="el-GR"/>
              </w:rPr>
            </w:pPr>
          </w:p>
        </w:tc>
      </w:tr>
      <w:tr w:rsidR="00617676" w:rsidRPr="009E1BD7" w14:paraId="3CB7480F" w14:textId="77777777" w:rsidTr="00C43BC1">
        <w:trPr>
          <w:trHeight w:val="99"/>
          <w:jc w:val="center"/>
        </w:trPr>
        <w:tc>
          <w:tcPr>
            <w:tcW w:w="2762" w:type="dxa"/>
            <w:gridSpan w:val="4"/>
            <w:vAlign w:val="center"/>
          </w:tcPr>
          <w:p w14:paraId="78715F4D"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 xml:space="preserve">Όνομα και Επώνυμο Πατέρα: </w:t>
            </w:r>
          </w:p>
        </w:tc>
        <w:tc>
          <w:tcPr>
            <w:tcW w:w="7466" w:type="dxa"/>
            <w:gridSpan w:val="11"/>
            <w:vAlign w:val="center"/>
          </w:tcPr>
          <w:p w14:paraId="30620DC7" w14:textId="77777777" w:rsidR="00617676" w:rsidRPr="009E1BD7" w:rsidRDefault="00617676" w:rsidP="00C43BC1">
            <w:pPr>
              <w:suppressAutoHyphens w:val="0"/>
              <w:spacing w:before="120" w:line="240" w:lineRule="auto"/>
              <w:jc w:val="left"/>
              <w:rPr>
                <w:rFonts w:cs="Arial"/>
                <w:b/>
                <w:bCs/>
                <w:szCs w:val="20"/>
                <w:lang w:val="el-GR" w:eastAsia="el-GR"/>
              </w:rPr>
            </w:pPr>
          </w:p>
        </w:tc>
      </w:tr>
      <w:tr w:rsidR="00617676" w:rsidRPr="009E1BD7" w14:paraId="40213697" w14:textId="77777777" w:rsidTr="00C43BC1">
        <w:trPr>
          <w:trHeight w:val="99"/>
          <w:jc w:val="center"/>
        </w:trPr>
        <w:tc>
          <w:tcPr>
            <w:tcW w:w="2762" w:type="dxa"/>
            <w:gridSpan w:val="4"/>
            <w:vAlign w:val="center"/>
          </w:tcPr>
          <w:p w14:paraId="5E544D33"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Όνομα και Επώνυμο Μητέρας:</w:t>
            </w:r>
          </w:p>
        </w:tc>
        <w:tc>
          <w:tcPr>
            <w:tcW w:w="7466" w:type="dxa"/>
            <w:gridSpan w:val="11"/>
            <w:vAlign w:val="center"/>
          </w:tcPr>
          <w:p w14:paraId="632290FD" w14:textId="77777777" w:rsidR="00617676" w:rsidRPr="009E1BD7" w:rsidRDefault="00617676" w:rsidP="00C43BC1">
            <w:pPr>
              <w:suppressAutoHyphens w:val="0"/>
              <w:spacing w:before="120" w:line="240" w:lineRule="auto"/>
              <w:jc w:val="left"/>
              <w:rPr>
                <w:rFonts w:cs="Arial"/>
                <w:b/>
                <w:bCs/>
                <w:szCs w:val="20"/>
                <w:lang w:val="el-GR" w:eastAsia="el-GR"/>
              </w:rPr>
            </w:pPr>
          </w:p>
        </w:tc>
      </w:tr>
      <w:tr w:rsidR="00617676" w:rsidRPr="009E1BD7" w14:paraId="331E4CA3" w14:textId="77777777" w:rsidTr="00C43BC1">
        <w:trPr>
          <w:jc w:val="center"/>
        </w:trPr>
        <w:tc>
          <w:tcPr>
            <w:tcW w:w="2762" w:type="dxa"/>
            <w:gridSpan w:val="4"/>
            <w:vAlign w:val="center"/>
          </w:tcPr>
          <w:p w14:paraId="55382249" w14:textId="77777777" w:rsidR="00617676" w:rsidRPr="009E1BD7" w:rsidRDefault="00617676" w:rsidP="00C43BC1">
            <w:pPr>
              <w:suppressAutoHyphens w:val="0"/>
              <w:spacing w:before="120" w:line="240" w:lineRule="auto"/>
              <w:ind w:right="-2332"/>
              <w:jc w:val="left"/>
              <w:rPr>
                <w:rFonts w:cs="Arial"/>
                <w:szCs w:val="20"/>
                <w:lang w:val="el-GR" w:eastAsia="el-GR"/>
              </w:rPr>
            </w:pPr>
            <w:r w:rsidRPr="009E1BD7">
              <w:rPr>
                <w:rFonts w:cs="Arial"/>
                <w:szCs w:val="20"/>
                <w:lang w:val="el-GR" w:eastAsia="el-GR"/>
              </w:rPr>
              <w:t>Ημερομηνία γέννησης</w:t>
            </w:r>
            <w:r w:rsidRPr="009E1BD7">
              <w:rPr>
                <w:rFonts w:cs="Arial"/>
                <w:szCs w:val="20"/>
                <w:vertAlign w:val="superscript"/>
                <w:lang w:val="el-GR" w:eastAsia="el-GR"/>
              </w:rPr>
              <w:t>(2)</w:t>
            </w:r>
            <w:r w:rsidRPr="009E1BD7">
              <w:rPr>
                <w:rFonts w:cs="Arial"/>
                <w:szCs w:val="20"/>
                <w:lang w:val="el-GR" w:eastAsia="el-GR"/>
              </w:rPr>
              <w:t xml:space="preserve">: </w:t>
            </w:r>
          </w:p>
        </w:tc>
        <w:tc>
          <w:tcPr>
            <w:tcW w:w="7466" w:type="dxa"/>
            <w:gridSpan w:val="11"/>
            <w:vAlign w:val="center"/>
          </w:tcPr>
          <w:p w14:paraId="658825C8" w14:textId="77777777" w:rsidR="00617676" w:rsidRPr="009E1BD7" w:rsidRDefault="00617676" w:rsidP="00C43BC1">
            <w:pPr>
              <w:suppressAutoHyphens w:val="0"/>
              <w:spacing w:before="120" w:line="240" w:lineRule="auto"/>
              <w:ind w:right="-2332"/>
              <w:jc w:val="left"/>
              <w:rPr>
                <w:rFonts w:cs="Arial"/>
                <w:b/>
                <w:bCs/>
                <w:szCs w:val="20"/>
                <w:lang w:val="el-GR" w:eastAsia="el-GR"/>
              </w:rPr>
            </w:pPr>
          </w:p>
        </w:tc>
      </w:tr>
      <w:tr w:rsidR="00617676" w:rsidRPr="009E1BD7" w14:paraId="228AFDD2" w14:textId="77777777" w:rsidTr="00C43BC1">
        <w:trPr>
          <w:trHeight w:val="99"/>
          <w:jc w:val="center"/>
        </w:trPr>
        <w:tc>
          <w:tcPr>
            <w:tcW w:w="2762" w:type="dxa"/>
            <w:gridSpan w:val="4"/>
            <w:tcBorders>
              <w:top w:val="single" w:sz="4" w:space="0" w:color="auto"/>
              <w:left w:val="single" w:sz="4" w:space="0" w:color="auto"/>
              <w:bottom w:val="single" w:sz="4" w:space="0" w:color="auto"/>
              <w:right w:val="single" w:sz="4" w:space="0" w:color="auto"/>
            </w:tcBorders>
            <w:vAlign w:val="center"/>
          </w:tcPr>
          <w:p w14:paraId="2C6EE108"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Τόπος Γέννησης:</w:t>
            </w:r>
          </w:p>
        </w:tc>
        <w:tc>
          <w:tcPr>
            <w:tcW w:w="7466" w:type="dxa"/>
            <w:gridSpan w:val="11"/>
            <w:tcBorders>
              <w:top w:val="single" w:sz="4" w:space="0" w:color="auto"/>
              <w:left w:val="single" w:sz="4" w:space="0" w:color="auto"/>
              <w:bottom w:val="single" w:sz="4" w:space="0" w:color="auto"/>
              <w:right w:val="single" w:sz="4" w:space="0" w:color="auto"/>
            </w:tcBorders>
            <w:vAlign w:val="center"/>
          </w:tcPr>
          <w:p w14:paraId="34BBC540" w14:textId="77777777" w:rsidR="00617676" w:rsidRPr="009E1BD7" w:rsidRDefault="00617676" w:rsidP="00C43BC1">
            <w:pPr>
              <w:suppressAutoHyphens w:val="0"/>
              <w:spacing w:before="120" w:line="240" w:lineRule="auto"/>
              <w:jc w:val="left"/>
              <w:rPr>
                <w:rFonts w:cs="Arial"/>
                <w:b/>
                <w:bCs/>
                <w:szCs w:val="20"/>
                <w:lang w:val="el-GR" w:eastAsia="el-GR"/>
              </w:rPr>
            </w:pPr>
          </w:p>
        </w:tc>
      </w:tr>
      <w:tr w:rsidR="00617676" w:rsidRPr="009E1BD7" w14:paraId="1172E2A2" w14:textId="77777777" w:rsidTr="00C43BC1">
        <w:trPr>
          <w:jc w:val="center"/>
        </w:trPr>
        <w:tc>
          <w:tcPr>
            <w:tcW w:w="2762" w:type="dxa"/>
            <w:gridSpan w:val="4"/>
            <w:vAlign w:val="center"/>
          </w:tcPr>
          <w:p w14:paraId="49382566"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Αριθμός Δελτίου Ταυτότητας:</w:t>
            </w:r>
          </w:p>
        </w:tc>
        <w:tc>
          <w:tcPr>
            <w:tcW w:w="3029" w:type="dxa"/>
            <w:gridSpan w:val="3"/>
            <w:vAlign w:val="center"/>
          </w:tcPr>
          <w:p w14:paraId="09FF982B" w14:textId="77777777" w:rsidR="00617676" w:rsidRPr="009E1BD7" w:rsidRDefault="00617676" w:rsidP="00C43BC1">
            <w:pPr>
              <w:suppressAutoHyphens w:val="0"/>
              <w:spacing w:before="120" w:line="240" w:lineRule="auto"/>
              <w:jc w:val="left"/>
              <w:rPr>
                <w:rFonts w:cs="Arial"/>
                <w:b/>
                <w:bCs/>
                <w:szCs w:val="20"/>
                <w:lang w:val="el-GR" w:eastAsia="el-GR"/>
              </w:rPr>
            </w:pPr>
          </w:p>
        </w:tc>
        <w:tc>
          <w:tcPr>
            <w:tcW w:w="720" w:type="dxa"/>
            <w:gridSpan w:val="2"/>
            <w:vAlign w:val="center"/>
          </w:tcPr>
          <w:p w14:paraId="2D7D627E" w14:textId="77777777" w:rsidR="00617676" w:rsidRPr="009E1BD7" w:rsidRDefault="00617676" w:rsidP="00C43BC1">
            <w:pPr>
              <w:suppressAutoHyphens w:val="0"/>
              <w:spacing w:before="120" w:line="240" w:lineRule="auto"/>
              <w:jc w:val="left"/>
              <w:rPr>
                <w:rFonts w:cs="Arial"/>
                <w:szCs w:val="20"/>
                <w:lang w:val="el-GR" w:eastAsia="el-GR"/>
              </w:rPr>
            </w:pPr>
            <w:proofErr w:type="spellStart"/>
            <w:r w:rsidRPr="009E1BD7">
              <w:rPr>
                <w:rFonts w:cs="Arial"/>
                <w:szCs w:val="20"/>
                <w:lang w:val="el-GR" w:eastAsia="el-GR"/>
              </w:rPr>
              <w:t>Τηλ</w:t>
            </w:r>
            <w:proofErr w:type="spellEnd"/>
            <w:r w:rsidRPr="009E1BD7">
              <w:rPr>
                <w:rFonts w:cs="Arial"/>
                <w:szCs w:val="20"/>
                <w:lang w:val="el-GR" w:eastAsia="el-GR"/>
              </w:rPr>
              <w:t>:</w:t>
            </w:r>
          </w:p>
        </w:tc>
        <w:tc>
          <w:tcPr>
            <w:tcW w:w="3717" w:type="dxa"/>
            <w:gridSpan w:val="6"/>
            <w:vAlign w:val="center"/>
          </w:tcPr>
          <w:p w14:paraId="3E385071" w14:textId="77777777" w:rsidR="00617676" w:rsidRPr="009E1BD7" w:rsidRDefault="00617676" w:rsidP="00C43BC1">
            <w:pPr>
              <w:suppressAutoHyphens w:val="0"/>
              <w:spacing w:before="120" w:line="240" w:lineRule="auto"/>
              <w:jc w:val="left"/>
              <w:rPr>
                <w:rFonts w:cs="Arial"/>
                <w:b/>
                <w:bCs/>
                <w:szCs w:val="20"/>
                <w:lang w:val="el-GR" w:eastAsia="el-GR"/>
              </w:rPr>
            </w:pPr>
          </w:p>
        </w:tc>
      </w:tr>
      <w:tr w:rsidR="00617676" w:rsidRPr="009E1BD7" w14:paraId="557831F6" w14:textId="77777777" w:rsidTr="00C43BC1">
        <w:trPr>
          <w:jc w:val="center"/>
        </w:trPr>
        <w:tc>
          <w:tcPr>
            <w:tcW w:w="1697" w:type="dxa"/>
            <w:gridSpan w:val="2"/>
            <w:vAlign w:val="center"/>
          </w:tcPr>
          <w:p w14:paraId="7F6D23AF"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Τόπος Κατοικίας:</w:t>
            </w:r>
          </w:p>
        </w:tc>
        <w:tc>
          <w:tcPr>
            <w:tcW w:w="3014" w:type="dxa"/>
            <w:gridSpan w:val="3"/>
            <w:vAlign w:val="center"/>
          </w:tcPr>
          <w:p w14:paraId="18FEF1AE" w14:textId="77777777" w:rsidR="00617676" w:rsidRPr="009E1BD7" w:rsidRDefault="00617676" w:rsidP="00C43BC1">
            <w:pPr>
              <w:suppressAutoHyphens w:val="0"/>
              <w:spacing w:before="120" w:line="240" w:lineRule="auto"/>
              <w:jc w:val="left"/>
              <w:rPr>
                <w:rFonts w:cs="Arial"/>
                <w:b/>
                <w:bCs/>
                <w:szCs w:val="20"/>
                <w:lang w:val="el-GR" w:eastAsia="el-GR"/>
              </w:rPr>
            </w:pPr>
          </w:p>
        </w:tc>
        <w:tc>
          <w:tcPr>
            <w:tcW w:w="720" w:type="dxa"/>
            <w:vAlign w:val="center"/>
          </w:tcPr>
          <w:p w14:paraId="078A527E"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Οδός:</w:t>
            </w:r>
          </w:p>
        </w:tc>
        <w:tc>
          <w:tcPr>
            <w:tcW w:w="2160" w:type="dxa"/>
            <w:gridSpan w:val="5"/>
            <w:vAlign w:val="center"/>
          </w:tcPr>
          <w:p w14:paraId="608B5AAD" w14:textId="77777777" w:rsidR="00617676" w:rsidRPr="009E1BD7" w:rsidRDefault="00617676" w:rsidP="00C43BC1">
            <w:pPr>
              <w:suppressAutoHyphens w:val="0"/>
              <w:spacing w:before="120" w:line="240" w:lineRule="auto"/>
              <w:jc w:val="left"/>
              <w:rPr>
                <w:rFonts w:cs="Arial"/>
                <w:b/>
                <w:bCs/>
                <w:szCs w:val="20"/>
                <w:lang w:val="el-GR" w:eastAsia="el-GR"/>
              </w:rPr>
            </w:pPr>
          </w:p>
        </w:tc>
        <w:tc>
          <w:tcPr>
            <w:tcW w:w="720" w:type="dxa"/>
            <w:vAlign w:val="center"/>
          </w:tcPr>
          <w:p w14:paraId="5D2293CF" w14:textId="77777777" w:rsidR="00617676" w:rsidRPr="009E1BD7" w:rsidRDefault="00617676" w:rsidP="00C43BC1">
            <w:pPr>
              <w:suppressAutoHyphens w:val="0"/>
              <w:spacing w:before="120" w:line="240" w:lineRule="auto"/>
              <w:jc w:val="left"/>
              <w:rPr>
                <w:rFonts w:cs="Arial"/>
                <w:szCs w:val="20"/>
                <w:lang w:val="el-GR" w:eastAsia="el-GR"/>
              </w:rPr>
            </w:pPr>
            <w:proofErr w:type="spellStart"/>
            <w:r w:rsidRPr="009E1BD7">
              <w:rPr>
                <w:rFonts w:cs="Arial"/>
                <w:szCs w:val="20"/>
                <w:lang w:val="el-GR" w:eastAsia="el-GR"/>
              </w:rPr>
              <w:t>Αριθ</w:t>
            </w:r>
            <w:proofErr w:type="spellEnd"/>
            <w:r w:rsidRPr="009E1BD7">
              <w:rPr>
                <w:rFonts w:cs="Arial"/>
                <w:szCs w:val="20"/>
                <w:lang w:val="el-GR" w:eastAsia="el-GR"/>
              </w:rPr>
              <w:t>:</w:t>
            </w:r>
          </w:p>
        </w:tc>
        <w:tc>
          <w:tcPr>
            <w:tcW w:w="540" w:type="dxa"/>
            <w:vAlign w:val="center"/>
          </w:tcPr>
          <w:p w14:paraId="128D5ACC" w14:textId="77777777" w:rsidR="00617676" w:rsidRPr="009E1BD7" w:rsidRDefault="00617676" w:rsidP="00C43BC1">
            <w:pPr>
              <w:suppressAutoHyphens w:val="0"/>
              <w:spacing w:before="120" w:line="240" w:lineRule="auto"/>
              <w:jc w:val="left"/>
              <w:rPr>
                <w:rFonts w:cs="Arial"/>
                <w:b/>
                <w:bCs/>
                <w:szCs w:val="20"/>
                <w:lang w:val="el-GR" w:eastAsia="el-GR"/>
              </w:rPr>
            </w:pPr>
          </w:p>
        </w:tc>
        <w:tc>
          <w:tcPr>
            <w:tcW w:w="540" w:type="dxa"/>
            <w:vAlign w:val="center"/>
          </w:tcPr>
          <w:p w14:paraId="53E0FB7B"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ΤΚ:</w:t>
            </w:r>
          </w:p>
        </w:tc>
        <w:tc>
          <w:tcPr>
            <w:tcW w:w="837" w:type="dxa"/>
            <w:vAlign w:val="center"/>
          </w:tcPr>
          <w:p w14:paraId="791C8070" w14:textId="77777777" w:rsidR="00617676" w:rsidRPr="009E1BD7" w:rsidRDefault="00617676" w:rsidP="00C43BC1">
            <w:pPr>
              <w:suppressAutoHyphens w:val="0"/>
              <w:spacing w:before="120" w:line="240" w:lineRule="auto"/>
              <w:jc w:val="left"/>
              <w:rPr>
                <w:rFonts w:cs="Arial"/>
                <w:b/>
                <w:bCs/>
                <w:szCs w:val="20"/>
                <w:lang w:val="el-GR" w:eastAsia="el-GR"/>
              </w:rPr>
            </w:pPr>
          </w:p>
        </w:tc>
      </w:tr>
      <w:tr w:rsidR="00617676" w:rsidRPr="007E1112" w14:paraId="77D7FA27" w14:textId="77777777" w:rsidTr="00C43BC1">
        <w:trPr>
          <w:trHeight w:val="824"/>
          <w:jc w:val="center"/>
        </w:trPr>
        <w:tc>
          <w:tcPr>
            <w:tcW w:w="2355" w:type="dxa"/>
            <w:gridSpan w:val="3"/>
            <w:vAlign w:val="center"/>
          </w:tcPr>
          <w:p w14:paraId="7F218C25"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 xml:space="preserve">Αρ. </w:t>
            </w:r>
            <w:proofErr w:type="spellStart"/>
            <w:r w:rsidRPr="009E1BD7">
              <w:rPr>
                <w:rFonts w:cs="Arial"/>
                <w:szCs w:val="20"/>
                <w:lang w:val="el-GR" w:eastAsia="el-GR"/>
              </w:rPr>
              <w:t>Τηλεομοιοτύπου</w:t>
            </w:r>
            <w:proofErr w:type="spellEnd"/>
            <w:r w:rsidRPr="009E1BD7">
              <w:rPr>
                <w:rFonts w:cs="Arial"/>
                <w:szCs w:val="20"/>
                <w:lang w:val="el-GR" w:eastAsia="el-GR"/>
              </w:rPr>
              <w:t xml:space="preserve"> (</w:t>
            </w:r>
            <w:r w:rsidRPr="009E1BD7">
              <w:rPr>
                <w:rFonts w:cs="Arial"/>
                <w:szCs w:val="20"/>
                <w:lang w:val="en-US" w:eastAsia="el-GR"/>
              </w:rPr>
              <w:t>Fax</w:t>
            </w:r>
            <w:r w:rsidRPr="009E1BD7">
              <w:rPr>
                <w:rFonts w:cs="Arial"/>
                <w:szCs w:val="20"/>
                <w:lang w:val="el-GR" w:eastAsia="el-GR"/>
              </w:rPr>
              <w:t>):</w:t>
            </w:r>
          </w:p>
        </w:tc>
        <w:tc>
          <w:tcPr>
            <w:tcW w:w="3467" w:type="dxa"/>
            <w:gridSpan w:val="5"/>
            <w:vAlign w:val="center"/>
          </w:tcPr>
          <w:p w14:paraId="450A6938" w14:textId="77777777" w:rsidR="00617676" w:rsidRPr="009E1BD7" w:rsidRDefault="00617676" w:rsidP="00C43BC1">
            <w:pPr>
              <w:suppressAutoHyphens w:val="0"/>
              <w:spacing w:before="120" w:line="240" w:lineRule="auto"/>
              <w:jc w:val="left"/>
              <w:rPr>
                <w:rFonts w:cs="Arial"/>
                <w:szCs w:val="20"/>
                <w:lang w:val="el-GR" w:eastAsia="el-GR"/>
              </w:rPr>
            </w:pPr>
          </w:p>
        </w:tc>
        <w:tc>
          <w:tcPr>
            <w:tcW w:w="1440" w:type="dxa"/>
            <w:gridSpan w:val="2"/>
            <w:vAlign w:val="center"/>
          </w:tcPr>
          <w:p w14:paraId="3B7353E6"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Δ/</w:t>
            </w:r>
            <w:proofErr w:type="spellStart"/>
            <w:r w:rsidRPr="009E1BD7">
              <w:rPr>
                <w:rFonts w:cs="Arial"/>
                <w:szCs w:val="20"/>
                <w:lang w:val="el-GR" w:eastAsia="el-GR"/>
              </w:rPr>
              <w:t>νση</w:t>
            </w:r>
            <w:proofErr w:type="spellEnd"/>
            <w:r w:rsidRPr="009E1BD7">
              <w:rPr>
                <w:rFonts w:cs="Arial"/>
                <w:szCs w:val="20"/>
                <w:lang w:val="el-GR" w:eastAsia="el-GR"/>
              </w:rPr>
              <w:t xml:space="preserve"> Ηλεκτρ. Ταχυδρομείου</w:t>
            </w:r>
          </w:p>
          <w:p w14:paraId="52666E21" w14:textId="77777777" w:rsidR="00617676" w:rsidRPr="009E1BD7" w:rsidRDefault="00617676" w:rsidP="00C43BC1">
            <w:pPr>
              <w:suppressAutoHyphens w:val="0"/>
              <w:spacing w:before="120" w:line="240" w:lineRule="auto"/>
              <w:jc w:val="left"/>
              <w:rPr>
                <w:rFonts w:cs="Arial"/>
                <w:szCs w:val="20"/>
                <w:lang w:val="el-GR" w:eastAsia="el-GR"/>
              </w:rPr>
            </w:pPr>
            <w:r w:rsidRPr="009E1BD7">
              <w:rPr>
                <w:rFonts w:cs="Arial"/>
                <w:szCs w:val="20"/>
                <w:lang w:val="el-GR" w:eastAsia="el-GR"/>
              </w:rPr>
              <w:t>(Ε</w:t>
            </w:r>
            <w:r w:rsidRPr="009E1BD7">
              <w:rPr>
                <w:rFonts w:cs="Arial"/>
                <w:szCs w:val="20"/>
                <w:lang w:val="en-US" w:eastAsia="el-GR"/>
              </w:rPr>
              <w:t>mail</w:t>
            </w:r>
            <w:r w:rsidRPr="009E1BD7">
              <w:rPr>
                <w:rFonts w:cs="Arial"/>
                <w:szCs w:val="20"/>
                <w:lang w:val="el-GR" w:eastAsia="el-GR"/>
              </w:rPr>
              <w:t>):</w:t>
            </w:r>
          </w:p>
        </w:tc>
        <w:tc>
          <w:tcPr>
            <w:tcW w:w="2966" w:type="dxa"/>
            <w:gridSpan w:val="5"/>
            <w:vAlign w:val="center"/>
          </w:tcPr>
          <w:p w14:paraId="3E9BBE15" w14:textId="77777777" w:rsidR="00617676" w:rsidRPr="009E1BD7" w:rsidRDefault="00617676" w:rsidP="00C43BC1">
            <w:pPr>
              <w:suppressAutoHyphens w:val="0"/>
              <w:spacing w:before="120" w:line="240" w:lineRule="auto"/>
              <w:jc w:val="left"/>
              <w:rPr>
                <w:rFonts w:cs="Arial"/>
                <w:szCs w:val="20"/>
                <w:lang w:val="el-GR" w:eastAsia="el-GR"/>
              </w:rPr>
            </w:pPr>
          </w:p>
        </w:tc>
      </w:tr>
      <w:tr w:rsidR="00617676" w:rsidRPr="007E1112" w14:paraId="2192A833" w14:textId="77777777" w:rsidTr="00C43BC1">
        <w:trPr>
          <w:trHeight w:val="520"/>
          <w:jc w:val="center"/>
        </w:trPr>
        <w:tc>
          <w:tcPr>
            <w:tcW w:w="10228" w:type="dxa"/>
            <w:gridSpan w:val="15"/>
            <w:vAlign w:val="center"/>
          </w:tcPr>
          <w:p w14:paraId="33A491CB" w14:textId="77777777" w:rsidR="00617676" w:rsidRPr="009E1BD7" w:rsidRDefault="00617676" w:rsidP="00C43BC1">
            <w:pPr>
              <w:suppressAutoHyphens w:val="0"/>
              <w:autoSpaceDE w:val="0"/>
              <w:autoSpaceDN w:val="0"/>
              <w:adjustRightInd w:val="0"/>
              <w:spacing w:line="240" w:lineRule="auto"/>
              <w:jc w:val="left"/>
              <w:rPr>
                <w:rFonts w:cs="Verdana"/>
                <w:szCs w:val="20"/>
                <w:lang w:val="el-GR" w:eastAsia="el-GR"/>
              </w:rPr>
            </w:pPr>
            <w:r w:rsidRPr="009E1BD7">
              <w:rPr>
                <w:rFonts w:cs="Verdana"/>
                <w:szCs w:val="20"/>
                <w:lang w:val="el-GR" w:eastAsia="el-GR"/>
              </w:rPr>
              <w:t>Με ατομική μου ευθύνη και γνωρίζοντας τις κυρώσεις</w:t>
            </w:r>
            <w:r w:rsidRPr="001F705C">
              <w:rPr>
                <w:rFonts w:cs="Arial"/>
                <w:szCs w:val="20"/>
                <w:vertAlign w:val="superscript"/>
                <w:lang w:val="el-GR" w:eastAsia="el-GR"/>
              </w:rPr>
              <w:t>(</w:t>
            </w:r>
            <w:r>
              <w:rPr>
                <w:rFonts w:cs="Arial"/>
                <w:szCs w:val="20"/>
                <w:vertAlign w:val="superscript"/>
                <w:lang w:val="el-GR" w:eastAsia="el-GR"/>
              </w:rPr>
              <w:t>3)</w:t>
            </w:r>
            <w:r w:rsidRPr="009E1BD7">
              <w:rPr>
                <w:rFonts w:cs="Verdana"/>
                <w:szCs w:val="20"/>
                <w:lang w:val="el-GR" w:eastAsia="el-GR"/>
              </w:rPr>
              <w:t>, που προβλέπονται από τις διατάξεις της παρ. 6 του</w:t>
            </w:r>
          </w:p>
          <w:p w14:paraId="4B79FAAD" w14:textId="77777777" w:rsidR="00617676" w:rsidRPr="009E1BD7" w:rsidRDefault="00617676" w:rsidP="00C43BC1">
            <w:pPr>
              <w:suppressAutoHyphens w:val="0"/>
              <w:spacing w:line="240" w:lineRule="auto"/>
              <w:jc w:val="left"/>
              <w:rPr>
                <w:rFonts w:cs="Arial"/>
                <w:szCs w:val="20"/>
                <w:lang w:val="el-GR" w:eastAsia="el-GR"/>
              </w:rPr>
            </w:pPr>
            <w:r w:rsidRPr="009E1BD7">
              <w:rPr>
                <w:rFonts w:cs="Verdana"/>
                <w:szCs w:val="20"/>
                <w:lang w:val="el-GR" w:eastAsia="el-GR"/>
              </w:rPr>
              <w:t>άρθρου 22 του Ν. 1599/1986, δηλώνω ότι:</w:t>
            </w:r>
          </w:p>
        </w:tc>
      </w:tr>
      <w:tr w:rsidR="00617676" w:rsidRPr="007E1112" w14:paraId="2DAEFF92" w14:textId="77777777" w:rsidTr="00C43BC1">
        <w:trPr>
          <w:trHeight w:val="520"/>
          <w:jc w:val="center"/>
        </w:trPr>
        <w:tc>
          <w:tcPr>
            <w:tcW w:w="10228" w:type="dxa"/>
            <w:gridSpan w:val="15"/>
            <w:vAlign w:val="center"/>
          </w:tcPr>
          <w:p w14:paraId="124B6ED8"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 φυσικό φάκελο της πρότασης είναι ακριβή και αληθή.</w:t>
            </w:r>
          </w:p>
          <w:p w14:paraId="72E7FE6D"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Ο λήπτης της ενίσχυσης έχει λάβει σαφή γνώση του περιεχομένου της Υπουργικής απόφασης του Προγράμματος. </w:t>
            </w:r>
          </w:p>
          <w:p w14:paraId="49189103"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Η συγκεκριμένη αίτηση ή μέρος αυτής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4E7FEBD7"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Η  επιχείρηση δεν είναι προβληματική ή δεν ήταν προβληματική στις 31.12.2019 βάσει των οριζομένων στην 19.3.2020/C(2020) 1863 Ανακοίνωση της ΕΕ, όπως αυτή ισχύει.</w:t>
            </w:r>
          </w:p>
          <w:p w14:paraId="1C878973"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Δε συντρέχουν για την επιχείρηση λόγοι αποκλεισμού της παραγράφου 1 του άρθρου 40 του Ν. 4488/2017 (Α137/13.09.2017)</w:t>
            </w:r>
          </w:p>
          <w:p w14:paraId="16B0BB4D"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Σε περίπτωση έγκρισης της χρηματοδότησης του ο λήπτης της ενίσχυσης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115του Κανονισμού (ΕΚ) </w:t>
            </w:r>
            <w:proofErr w:type="spellStart"/>
            <w:r w:rsidRPr="00BB4F42">
              <w:rPr>
                <w:rFonts w:cs="Verdana"/>
                <w:szCs w:val="20"/>
                <w:lang w:val="el-GR" w:eastAsia="el-GR"/>
              </w:rPr>
              <w:t>αριθμ</w:t>
            </w:r>
            <w:proofErr w:type="spellEnd"/>
            <w:r w:rsidRPr="00BB4F42">
              <w:rPr>
                <w:rFonts w:cs="Verdana"/>
                <w:szCs w:val="20"/>
                <w:lang w:val="el-GR" w:eastAsia="el-GR"/>
              </w:rPr>
              <w:t>. 1303/2013 και το σημείο 88 της της 19.3.2020/C(2020) 1863 /ΑΝΑΚΟΙΝΩΣΗΣ ΤΗΣ ΕΠΙΤΡΟΠHΣ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14:paraId="150E2722"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lastRenderedPageBreak/>
              <w:t>Ο λήπτης της ενίσχυσης  αποδέχεται οποιοδήποτε σχετικό έλεγχο για την εξακρίβωση των δηλωθέντων από τις αρμόδιες εθνικές ή κοινοτικές αρχές.</w:t>
            </w:r>
          </w:p>
          <w:p w14:paraId="5AFFF2A1"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Ο λήπτης της ενίσχυσης αποδέχεται τη διασταύρωση των στοιχείων που δηλώνονται στην πρόταση του με τα στοιχεία που παρέχονται από το πληροφοριακό σύστημα TAXIS και τα συστήματα των ασφαλιστικών οργανισμών.</w:t>
            </w:r>
          </w:p>
          <w:p w14:paraId="280BFBEE"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Ο λήπτης της ενίσχυσης  αποδέχεται ότι τα μηνύματα που θα αποστέλλονται μέσω ηλεκτρονικού ταχυδρομείου και ειδικότερα της διεύθυνσης email που έχει δηλωθεί στο έντυπο υποβολής προς την ΕΥΔΕ ΒΕΚ και όσα λαμβάνονται από αυτούς επέχουν θέση επίσημων εγγράφων.</w:t>
            </w:r>
          </w:p>
          <w:p w14:paraId="6ECCB373"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Ο λήπτης της ενίσχυσης  αποδέχεται ότι κατά την υλοποίηση </w:t>
            </w:r>
            <w:r w:rsidRPr="00C43BC1">
              <w:rPr>
                <w:rFonts w:cs="Verdana"/>
                <w:szCs w:val="20"/>
                <w:lang w:val="el-GR" w:eastAsia="el-GR"/>
              </w:rPr>
              <w:t>της πράξης</w:t>
            </w:r>
            <w:r w:rsidRPr="00BB4F42">
              <w:rPr>
                <w:rFonts w:cs="Verdana"/>
                <w:szCs w:val="20"/>
                <w:lang w:val="el-GR" w:eastAsia="el-GR"/>
              </w:rPr>
              <w:t>, η επικοινωνία με την ΕΥΔΕ ΒΕΚ αναφορικά με την εξέλιξη και ολοκλήρωση της πράξης (αιτήματα τροποποίησης, εκθέσεις προόδου και ολοκλήρωσης κλπ) δύναται να γίνεται ηλεκτρονικά (</w:t>
            </w:r>
            <w:proofErr w:type="spellStart"/>
            <w:r w:rsidRPr="00BB4F42">
              <w:rPr>
                <w:rFonts w:cs="Verdana"/>
                <w:szCs w:val="20"/>
                <w:lang w:val="el-GR" w:eastAsia="el-GR"/>
              </w:rPr>
              <w:t>onscreen</w:t>
            </w:r>
            <w:proofErr w:type="spellEnd"/>
            <w:r w:rsidRPr="00BB4F42">
              <w:rPr>
                <w:rFonts w:cs="Verdana"/>
                <w:szCs w:val="20"/>
                <w:lang w:val="el-GR" w:eastAsia="el-GR"/>
              </w:rPr>
              <w:t>) μέσω ηλεκτρονικών εντύπων, όπως αυτά θα καθοριστούν από την ΕΥΔΕ ΒΕΚ</w:t>
            </w:r>
          </w:p>
          <w:p w14:paraId="3E0D2263"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Ο λήπτης της ενίσχυσης αποδέχεται ότι σε περίπτωση διαπίστωσης ανακριβειών στη δήλωσή του, μετά την ένταξη του έργου, το έργο θα </w:t>
            </w:r>
            <w:proofErr w:type="spellStart"/>
            <w:r w:rsidRPr="00BB4F42">
              <w:rPr>
                <w:rFonts w:cs="Verdana"/>
                <w:szCs w:val="20"/>
                <w:lang w:val="el-GR" w:eastAsia="el-GR"/>
              </w:rPr>
              <w:t>απενταχθεί</w:t>
            </w:r>
            <w:proofErr w:type="spellEnd"/>
            <w:r w:rsidRPr="00BB4F42">
              <w:rPr>
                <w:rFonts w:cs="Verdana"/>
                <w:szCs w:val="20"/>
                <w:lang w:val="el-GR" w:eastAsia="el-GR"/>
              </w:rPr>
              <w:t xml:space="preserve"> και θα κληθεί να επιστρέψει έντοκα τη ληφθείσα δημόσια χρηματοδότηση.</w:t>
            </w:r>
          </w:p>
          <w:p w14:paraId="18ED011D"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Ο λήπτης της ενίσχυσης  είναι ενημερωμένος και η πρόταση που υποβάλλει είναι εναρμονισμένη και υπακούει στους περιορισμούς και πληροί όλες τις προϋποθέσεις της από 19.3.2020/C(2020) 1863 /ΑΝΑΚΟΙΝΩΣΗΣ ΤΗΣ ΕΠΙΤΡΟΠHΣ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14:paraId="57508482"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Ο λήπτης της ενίσχυσης δεσμεύεται ότι το σύνολο των ενισχύσεων που θα λάβει στο πλαίσιο του παρόντος μέτρου (ΣΤΗΡΙΞΗ ΔΑΝΕΙΑΚΩΝ ΥΠΟΧΡΕΩΣΕΩΝ ΕΠΙΧΕΙΡΗΣΕΩΝ ΓΙΑ ΤΗΝ ΑΝΤΙΜΕΤΩΠΙΣΗ ΤΩΝ ΕΠΙΠΤΩΣΕΩΝ ΑΠΟ ΤΗΝ ΠΑΝΔΗΜΙΑ ΤΟΥ COVID 19) σε επίπεδο δεδομένης  επιχείρησης δεν υπερβαίνει τις 1,800,000 ευρώ. </w:t>
            </w:r>
          </w:p>
          <w:p w14:paraId="46F85A4D"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Ο λήπτης της ενίσχυσης δεσμεύεται ότι δεν εκκρεμεί σε βάρος του εντολή ανάκτησης  προηγούμενης παράνομης και ασύμβατης κρατικής ενίσχυσης με απόφαση ΕΕ η ΔΕΕ.</w:t>
            </w:r>
          </w:p>
          <w:p w14:paraId="40AD051A"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Εφόσον η επιχείρηση δραστηριοποιείται στη μεταποίηση και την εμπορία γεωργικών προϊόντων τότε δηλώνει: , Δεσμεύομαι για τη μη </w:t>
            </w:r>
            <w:proofErr w:type="spellStart"/>
            <w:r w:rsidRPr="00BB4F42">
              <w:rPr>
                <w:rFonts w:cs="Verdana"/>
                <w:szCs w:val="20"/>
                <w:lang w:val="el-GR" w:eastAsia="el-GR"/>
              </w:rPr>
              <w:t>μετακύλιση</w:t>
            </w:r>
            <w:proofErr w:type="spellEnd"/>
            <w:r w:rsidRPr="00BB4F42">
              <w:rPr>
                <w:rFonts w:cs="Verdana"/>
                <w:szCs w:val="20"/>
                <w:lang w:val="el-GR" w:eastAsia="el-GR"/>
              </w:rPr>
              <w:t xml:space="preserve"> της λαμβανόμενης ενίσχυσης εν μέρει ή εξ ολοκλήρου σε πρωτογενείς παραγωγούς καθώς και ότι η ενίσχυση δεν καθορίζεται με βάση την τιμή ή την ποσότητα των προϊόντων που αγοράζονται από τους πρωτογενείς παραγωγούς ή που διατίθενται στην αγορά από τις ενδιαφερόμενες επιχειρήσεις,</w:t>
            </w:r>
            <w:r w:rsidRPr="00BB4F42">
              <w:rPr>
                <w:lang w:val="el-GR"/>
              </w:rPr>
              <w:t xml:space="preserve"> </w:t>
            </w:r>
            <w:r w:rsidRPr="00BB4F42">
              <w:rPr>
                <w:rFonts w:cs="Verdana"/>
                <w:szCs w:val="20"/>
                <w:lang w:val="el-GR" w:eastAsia="el-GR"/>
              </w:rPr>
              <w:t xml:space="preserve">εκτός εάν τα προϊόντα είτε δεν θα διατεθούν στην αγορά είτε θα χρησιμοποιηθούν για μη διατροφικούς σκοπούς, όπως η απόσταξη, η </w:t>
            </w:r>
            <w:proofErr w:type="spellStart"/>
            <w:r w:rsidRPr="00BB4F42">
              <w:rPr>
                <w:rFonts w:cs="Verdana"/>
                <w:szCs w:val="20"/>
                <w:lang w:val="el-GR" w:eastAsia="el-GR"/>
              </w:rPr>
              <w:t>μεθανιοποίηση</w:t>
            </w:r>
            <w:proofErr w:type="spellEnd"/>
            <w:r w:rsidRPr="00BB4F42">
              <w:rPr>
                <w:rFonts w:cs="Verdana"/>
                <w:szCs w:val="20"/>
                <w:lang w:val="el-GR" w:eastAsia="el-GR"/>
              </w:rPr>
              <w:t xml:space="preserve"> ή η </w:t>
            </w:r>
            <w:proofErr w:type="spellStart"/>
            <w:r w:rsidRPr="00BB4F42">
              <w:rPr>
                <w:rFonts w:cs="Verdana"/>
                <w:szCs w:val="20"/>
                <w:lang w:val="el-GR" w:eastAsia="el-GR"/>
              </w:rPr>
              <w:t>λιπασματοποίηση</w:t>
            </w:r>
            <w:proofErr w:type="spellEnd"/>
            <w:r w:rsidRPr="00BB4F42">
              <w:rPr>
                <w:rFonts w:cs="Verdana"/>
                <w:szCs w:val="20"/>
                <w:lang w:val="el-GR" w:eastAsia="el-GR"/>
              </w:rPr>
              <w:t xml:space="preserve"> από τις οικείες επιχειρήσεις .  </w:t>
            </w:r>
          </w:p>
          <w:p w14:paraId="48A99B13" w14:textId="77777777" w:rsidR="00617676" w:rsidRPr="00BB4F42" w:rsidRDefault="00617676" w:rsidP="00617676">
            <w:pPr>
              <w:numPr>
                <w:ilvl w:val="0"/>
                <w:numId w:val="2"/>
              </w:numPr>
              <w:suppressAutoHyphens w:val="0"/>
              <w:autoSpaceDE w:val="0"/>
              <w:autoSpaceDN w:val="0"/>
              <w:adjustRightInd w:val="0"/>
              <w:spacing w:after="60" w:line="240" w:lineRule="auto"/>
              <w:rPr>
                <w:rFonts w:cs="Verdana"/>
                <w:szCs w:val="20"/>
                <w:lang w:val="el-GR" w:eastAsia="el-GR"/>
              </w:rPr>
            </w:pPr>
            <w:r w:rsidRPr="00BB4F42">
              <w:rPr>
                <w:rFonts w:cs="Verdana"/>
                <w:szCs w:val="20"/>
                <w:lang w:val="el-GR" w:eastAsia="el-GR"/>
              </w:rPr>
              <w:t xml:space="preserve">Εφόσον η επιχείρηση δεν υποχρεούται να υποβάλλει δηλώσεις ΦΠΑ και έχει κάνει έναρξη μέχρι την 31.12.2019, δηλώνει ότι ο κύκλος εργασιών της του έτους 2020 ανέρχεται σε …. Ευρώ και ότι θα προσκομίσει εντός της τιθέμενης από την πρόσκληση προθεσμίας το Ε3 ή κατάσταση αποτελεσμάτων χρήσης για επιβεβαίωση.  </w:t>
            </w:r>
          </w:p>
        </w:tc>
      </w:tr>
    </w:tbl>
    <w:p w14:paraId="2D8F4B72" w14:textId="77777777" w:rsidR="00617676" w:rsidRPr="002A4793" w:rsidRDefault="00617676" w:rsidP="00617676">
      <w:pPr>
        <w:suppressAutoHyphens w:val="0"/>
        <w:autoSpaceDE w:val="0"/>
        <w:autoSpaceDN w:val="0"/>
        <w:adjustRightInd w:val="0"/>
        <w:spacing w:line="240" w:lineRule="auto"/>
        <w:jc w:val="right"/>
        <w:rPr>
          <w:rFonts w:cs="Verdana"/>
          <w:szCs w:val="20"/>
          <w:lang w:val="el-GR" w:eastAsia="el-GR"/>
        </w:rPr>
      </w:pPr>
    </w:p>
    <w:p w14:paraId="6D4E3239" w14:textId="5D272330" w:rsidR="00617676" w:rsidRPr="009E1BD7" w:rsidRDefault="00617676" w:rsidP="00617676">
      <w:pPr>
        <w:suppressAutoHyphens w:val="0"/>
        <w:autoSpaceDE w:val="0"/>
        <w:autoSpaceDN w:val="0"/>
        <w:adjustRightInd w:val="0"/>
        <w:spacing w:line="240" w:lineRule="auto"/>
        <w:jc w:val="center"/>
        <w:rPr>
          <w:rFonts w:cs="Verdana"/>
          <w:szCs w:val="20"/>
          <w:lang w:val="el-GR" w:eastAsia="el-GR"/>
        </w:rPr>
      </w:pPr>
      <w:r>
        <w:rPr>
          <w:rFonts w:cs="Verdana"/>
          <w:szCs w:val="20"/>
          <w:lang w:val="el-GR" w:eastAsia="el-GR"/>
        </w:rPr>
        <w:tab/>
      </w:r>
      <w:r>
        <w:rPr>
          <w:rFonts w:cs="Verdana"/>
          <w:szCs w:val="20"/>
          <w:lang w:val="el-GR" w:eastAsia="el-GR"/>
        </w:rPr>
        <w:tab/>
      </w:r>
      <w:r w:rsidRPr="009E1BD7">
        <w:rPr>
          <w:rFonts w:cs="Verdana"/>
          <w:szCs w:val="20"/>
          <w:lang w:val="el-GR" w:eastAsia="el-GR"/>
        </w:rPr>
        <w:t>Ημερομηνία:</w:t>
      </w:r>
      <w:r w:rsidR="007E1112">
        <w:rPr>
          <w:rFonts w:cs="Verdana"/>
          <w:szCs w:val="20"/>
          <w:lang w:val="el-GR" w:eastAsia="el-GR"/>
        </w:rPr>
        <w:t xml:space="preserve"> 25/04/</w:t>
      </w:r>
      <w:r w:rsidRPr="009E1BD7">
        <w:rPr>
          <w:rFonts w:cs="Verdana"/>
          <w:szCs w:val="20"/>
          <w:lang w:val="el-GR" w:eastAsia="el-GR"/>
        </w:rPr>
        <w:t>20</w:t>
      </w:r>
      <w:r w:rsidR="007E1112">
        <w:rPr>
          <w:rFonts w:cs="Verdana"/>
          <w:szCs w:val="20"/>
          <w:lang w:val="el-GR" w:eastAsia="el-GR"/>
        </w:rPr>
        <w:t>21</w:t>
      </w:r>
      <w:bookmarkStart w:id="3" w:name="_GoBack"/>
      <w:bookmarkEnd w:id="3"/>
    </w:p>
    <w:p w14:paraId="6BE99E6E" w14:textId="77777777" w:rsidR="00617676" w:rsidRPr="009E1BD7" w:rsidRDefault="00617676" w:rsidP="00617676">
      <w:pPr>
        <w:suppressAutoHyphens w:val="0"/>
        <w:autoSpaceDE w:val="0"/>
        <w:autoSpaceDN w:val="0"/>
        <w:adjustRightInd w:val="0"/>
        <w:spacing w:line="240" w:lineRule="auto"/>
        <w:jc w:val="center"/>
        <w:rPr>
          <w:rFonts w:cs="Verdana"/>
          <w:szCs w:val="20"/>
          <w:lang w:val="el-GR" w:eastAsia="el-GR"/>
        </w:rPr>
      </w:pPr>
      <w:r w:rsidRPr="009E1BD7">
        <w:rPr>
          <w:rFonts w:cs="Verdana"/>
          <w:szCs w:val="20"/>
          <w:lang w:val="el-GR" w:eastAsia="el-GR"/>
        </w:rPr>
        <w:t>Για την επιχείρηση</w:t>
      </w:r>
    </w:p>
    <w:p w14:paraId="7C6FC730" w14:textId="77777777" w:rsidR="00617676" w:rsidRPr="009E1BD7" w:rsidRDefault="00617676" w:rsidP="00617676">
      <w:pPr>
        <w:suppressAutoHyphens w:val="0"/>
        <w:autoSpaceDE w:val="0"/>
        <w:autoSpaceDN w:val="0"/>
        <w:adjustRightInd w:val="0"/>
        <w:spacing w:line="240" w:lineRule="auto"/>
        <w:jc w:val="center"/>
        <w:rPr>
          <w:rFonts w:cs="Verdana"/>
          <w:szCs w:val="20"/>
          <w:lang w:val="el-GR" w:eastAsia="el-GR"/>
        </w:rPr>
      </w:pPr>
      <w:r>
        <w:rPr>
          <w:rFonts w:cs="Verdana"/>
          <w:szCs w:val="20"/>
          <w:lang w:val="el-GR" w:eastAsia="el-GR"/>
        </w:rPr>
        <w:t xml:space="preserve">Ο/Η </w:t>
      </w:r>
      <w:r w:rsidRPr="009E1BD7">
        <w:rPr>
          <w:rFonts w:cs="Verdana"/>
          <w:szCs w:val="20"/>
          <w:lang w:val="el-GR" w:eastAsia="el-GR"/>
        </w:rPr>
        <w:t>Νόμιμος</w:t>
      </w:r>
      <w:r>
        <w:rPr>
          <w:rFonts w:cs="Verdana"/>
          <w:szCs w:val="20"/>
          <w:lang w:val="el-GR" w:eastAsia="el-GR"/>
        </w:rPr>
        <w:t>/η</w:t>
      </w:r>
      <w:r w:rsidRPr="009E1BD7">
        <w:rPr>
          <w:rFonts w:cs="Verdana"/>
          <w:szCs w:val="20"/>
          <w:lang w:val="el-GR" w:eastAsia="el-GR"/>
        </w:rPr>
        <w:t xml:space="preserve"> Εκπρόσωπος</w:t>
      </w:r>
    </w:p>
    <w:p w14:paraId="6739658F" w14:textId="77777777" w:rsidR="00617676" w:rsidRPr="002A4793" w:rsidRDefault="00617676" w:rsidP="00617676">
      <w:pPr>
        <w:suppressAutoHyphens w:val="0"/>
        <w:autoSpaceDE w:val="0"/>
        <w:autoSpaceDN w:val="0"/>
        <w:adjustRightInd w:val="0"/>
        <w:spacing w:line="240" w:lineRule="auto"/>
        <w:jc w:val="center"/>
        <w:rPr>
          <w:rFonts w:cs="Verdana"/>
          <w:szCs w:val="20"/>
          <w:lang w:val="el-GR" w:eastAsia="el-GR"/>
        </w:rPr>
      </w:pPr>
    </w:p>
    <w:p w14:paraId="1FFA1929" w14:textId="77777777" w:rsidR="00617676" w:rsidRPr="009E1BD7" w:rsidRDefault="00617676" w:rsidP="00617676">
      <w:pPr>
        <w:suppressAutoHyphens w:val="0"/>
        <w:autoSpaceDE w:val="0"/>
        <w:autoSpaceDN w:val="0"/>
        <w:adjustRightInd w:val="0"/>
        <w:spacing w:line="240" w:lineRule="auto"/>
        <w:jc w:val="center"/>
        <w:rPr>
          <w:rFonts w:cs="Verdana"/>
          <w:szCs w:val="20"/>
          <w:lang w:val="el-GR" w:eastAsia="el-GR"/>
        </w:rPr>
      </w:pPr>
      <w:r w:rsidRPr="009E1BD7">
        <w:rPr>
          <w:rFonts w:cs="Verdana"/>
          <w:szCs w:val="20"/>
          <w:lang w:val="el-GR" w:eastAsia="el-GR"/>
        </w:rPr>
        <w:t>(σφραγίδα επιχείρησης, στοιχεία</w:t>
      </w:r>
      <w:r>
        <w:rPr>
          <w:rFonts w:cs="Verdana"/>
          <w:szCs w:val="20"/>
          <w:lang w:val="el-GR" w:eastAsia="el-GR"/>
        </w:rPr>
        <w:t xml:space="preserve"> </w:t>
      </w:r>
      <w:r w:rsidRPr="009E1BD7">
        <w:rPr>
          <w:rFonts w:cs="Verdana"/>
          <w:szCs w:val="20"/>
          <w:lang w:val="el-GR" w:eastAsia="el-GR"/>
        </w:rPr>
        <w:t>Νόμιμου εκπροσώπου, υπογραφή)</w:t>
      </w:r>
    </w:p>
    <w:p w14:paraId="58A3F72F" w14:textId="77777777" w:rsidR="00617676" w:rsidRDefault="00617676" w:rsidP="00617676">
      <w:pPr>
        <w:suppressAutoHyphens w:val="0"/>
        <w:autoSpaceDE w:val="0"/>
        <w:autoSpaceDN w:val="0"/>
        <w:adjustRightInd w:val="0"/>
        <w:spacing w:line="240" w:lineRule="auto"/>
        <w:jc w:val="left"/>
        <w:rPr>
          <w:rFonts w:ascii="Verdana" w:hAnsi="Verdana" w:cs="Verdana"/>
          <w:sz w:val="16"/>
          <w:szCs w:val="16"/>
          <w:lang w:val="el-GR" w:eastAsia="el-GR"/>
        </w:rPr>
      </w:pPr>
    </w:p>
    <w:p w14:paraId="254EB63E" w14:textId="77777777" w:rsidR="00617676" w:rsidRPr="009E1BD7" w:rsidRDefault="00617676" w:rsidP="00617676">
      <w:pPr>
        <w:suppressAutoHyphens w:val="0"/>
        <w:autoSpaceDE w:val="0"/>
        <w:autoSpaceDN w:val="0"/>
        <w:adjustRightInd w:val="0"/>
        <w:spacing w:line="240" w:lineRule="auto"/>
        <w:jc w:val="left"/>
        <w:rPr>
          <w:rFonts w:cs="Verdana"/>
          <w:sz w:val="18"/>
          <w:szCs w:val="18"/>
          <w:lang w:val="el-GR" w:eastAsia="el-GR"/>
        </w:rPr>
      </w:pPr>
    </w:p>
    <w:p w14:paraId="57B23F24" w14:textId="77777777" w:rsidR="00617676" w:rsidRPr="009E1BD7" w:rsidRDefault="00617676" w:rsidP="00617676">
      <w:pPr>
        <w:suppressAutoHyphens w:val="0"/>
        <w:autoSpaceDE w:val="0"/>
        <w:autoSpaceDN w:val="0"/>
        <w:adjustRightInd w:val="0"/>
        <w:spacing w:line="240" w:lineRule="auto"/>
        <w:rPr>
          <w:rFonts w:cs="Verdana"/>
          <w:sz w:val="18"/>
          <w:szCs w:val="18"/>
          <w:lang w:val="el-GR" w:eastAsia="el-GR"/>
        </w:rPr>
      </w:pPr>
      <w:r w:rsidRPr="009E1BD7">
        <w:rPr>
          <w:rFonts w:cs="Verdana"/>
          <w:sz w:val="18"/>
          <w:szCs w:val="18"/>
          <w:lang w:val="el-GR" w:eastAsia="el-GR"/>
        </w:rPr>
        <w:t>(1) Αναγράφεται από τον ενδιαφερόμενο πολίτη ή Αρχή ή η Υπηρεσία του δημόσιου τομέα, που απευθύνεται η αίτηση.</w:t>
      </w:r>
    </w:p>
    <w:p w14:paraId="6C2D2104" w14:textId="77777777" w:rsidR="00617676" w:rsidRPr="009E1BD7" w:rsidRDefault="00617676" w:rsidP="00617676">
      <w:pPr>
        <w:suppressAutoHyphens w:val="0"/>
        <w:autoSpaceDE w:val="0"/>
        <w:autoSpaceDN w:val="0"/>
        <w:adjustRightInd w:val="0"/>
        <w:spacing w:line="240" w:lineRule="auto"/>
        <w:rPr>
          <w:rFonts w:cs="Verdana"/>
          <w:sz w:val="18"/>
          <w:szCs w:val="18"/>
          <w:lang w:val="el-GR" w:eastAsia="el-GR"/>
        </w:rPr>
      </w:pPr>
      <w:r w:rsidRPr="009E1BD7">
        <w:rPr>
          <w:rFonts w:cs="Verdana"/>
          <w:sz w:val="18"/>
          <w:szCs w:val="18"/>
          <w:lang w:val="el-GR" w:eastAsia="el-GR"/>
        </w:rPr>
        <w:t>(2) Αναγράφεται ολογράφως.</w:t>
      </w:r>
    </w:p>
    <w:p w14:paraId="1A588799" w14:textId="77777777" w:rsidR="00617676" w:rsidRPr="009E1BD7" w:rsidRDefault="00617676" w:rsidP="00617676">
      <w:pPr>
        <w:suppressAutoHyphens w:val="0"/>
        <w:autoSpaceDE w:val="0"/>
        <w:autoSpaceDN w:val="0"/>
        <w:adjustRightInd w:val="0"/>
        <w:spacing w:line="240" w:lineRule="auto"/>
        <w:rPr>
          <w:rFonts w:cs="Verdana"/>
          <w:sz w:val="18"/>
          <w:szCs w:val="18"/>
          <w:lang w:val="el-GR" w:eastAsia="el-GR"/>
        </w:rPr>
      </w:pPr>
      <w:r w:rsidRPr="009E1BD7">
        <w:rPr>
          <w:rFonts w:cs="Verdana"/>
          <w:sz w:val="18"/>
          <w:szCs w:val="18"/>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156B6D9" w14:textId="77777777" w:rsidR="00617676" w:rsidRDefault="00617676" w:rsidP="00617676">
      <w:pPr>
        <w:suppressAutoHyphens w:val="0"/>
        <w:autoSpaceDE w:val="0"/>
        <w:autoSpaceDN w:val="0"/>
        <w:adjustRightInd w:val="0"/>
        <w:spacing w:line="240" w:lineRule="auto"/>
        <w:rPr>
          <w:rFonts w:cs="Verdana"/>
          <w:sz w:val="18"/>
          <w:szCs w:val="18"/>
          <w:lang w:val="el-GR" w:eastAsia="el-GR"/>
        </w:rPr>
      </w:pPr>
      <w:r w:rsidRPr="009E1BD7">
        <w:rPr>
          <w:rFonts w:cs="Verdana"/>
          <w:sz w:val="18"/>
          <w:szCs w:val="18"/>
          <w:lang w:val="el-GR" w:eastAsia="el-GR"/>
        </w:rPr>
        <w:t>(4) Σε περίπτωση ανεπάρκειας χώρου η δήλωση συνεχίζεται στην πίσω όψη της και υπογράφεται από τον δηλούντα ή την δηλούσα.</w:t>
      </w:r>
    </w:p>
    <w:p w14:paraId="33A8C3B4" w14:textId="77777777" w:rsidR="00B83658" w:rsidRPr="00617676" w:rsidRDefault="007E1112">
      <w:pPr>
        <w:rPr>
          <w:lang w:val="el-GR"/>
        </w:rPr>
      </w:pPr>
    </w:p>
    <w:sectPr w:rsidR="00B83658" w:rsidRPr="006176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65F5A"/>
    <w:multiLevelType w:val="hybridMultilevel"/>
    <w:tmpl w:val="9B14C6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77456AC"/>
    <w:multiLevelType w:val="multilevel"/>
    <w:tmpl w:val="C5641F64"/>
    <w:lvl w:ilvl="0">
      <w:numFmt w:val="decimal"/>
      <w:pStyle w:val="1"/>
      <w:lvlText w:val=""/>
      <w:lvlJc w:val="left"/>
    </w:lvl>
    <w:lvl w:ilvl="1">
      <w:numFmt w:val="decimal"/>
      <w:pStyle w:val="2"/>
      <w:lvlText w:val=""/>
      <w:lvlJc w:val="left"/>
    </w:lvl>
    <w:lvl w:ilvl="2">
      <w:numFmt w:val="decimal"/>
      <w:pStyle w:val="3"/>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3B"/>
    <w:rsid w:val="00447356"/>
    <w:rsid w:val="0048187D"/>
    <w:rsid w:val="00617676"/>
    <w:rsid w:val="0067033B"/>
    <w:rsid w:val="00794C22"/>
    <w:rsid w:val="007E1112"/>
    <w:rsid w:val="00823C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C4A2A-CAD2-46CA-8EC8-5B282BE3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676"/>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617676"/>
    <w:pPr>
      <w:keepNext/>
      <w:numPr>
        <w:numId w:val="1"/>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617676"/>
    <w:pPr>
      <w:keepNext/>
      <w:numPr>
        <w:ilvl w:val="1"/>
        <w:numId w:val="1"/>
      </w:numPr>
      <w:spacing w:before="120"/>
      <w:jc w:val="left"/>
      <w:outlineLvl w:val="1"/>
    </w:pPr>
    <w:rPr>
      <w:b/>
      <w:sz w:val="22"/>
      <w:szCs w:val="20"/>
    </w:rPr>
  </w:style>
  <w:style w:type="paragraph" w:styleId="3">
    <w:name w:val="heading 3"/>
    <w:basedOn w:val="a"/>
    <w:next w:val="a"/>
    <w:link w:val="3Char"/>
    <w:qFormat/>
    <w:rsid w:val="00617676"/>
    <w:pPr>
      <w:keepNext/>
      <w:numPr>
        <w:ilvl w:val="2"/>
        <w:numId w:val="1"/>
      </w:numPr>
      <w:spacing w:before="240" w:after="60"/>
      <w:outlineLvl w:val="2"/>
    </w:pPr>
    <w:rPr>
      <w:b/>
      <w:bCs/>
      <w:sz w:val="22"/>
      <w:szCs w:val="26"/>
    </w:rPr>
  </w:style>
  <w:style w:type="paragraph" w:styleId="5">
    <w:name w:val="heading 5"/>
    <w:basedOn w:val="a"/>
    <w:next w:val="a"/>
    <w:link w:val="5Char"/>
    <w:qFormat/>
    <w:rsid w:val="00617676"/>
    <w:pPr>
      <w:numPr>
        <w:ilvl w:val="4"/>
        <w:numId w:val="1"/>
      </w:numPr>
      <w:spacing w:before="240" w:after="60"/>
      <w:outlineLvl w:val="4"/>
    </w:pPr>
    <w:rPr>
      <w:b/>
      <w:bCs/>
      <w:i/>
      <w:iCs/>
      <w:sz w:val="26"/>
      <w:szCs w:val="26"/>
    </w:rPr>
  </w:style>
  <w:style w:type="paragraph" w:styleId="6">
    <w:name w:val="heading 6"/>
    <w:basedOn w:val="a"/>
    <w:next w:val="a"/>
    <w:link w:val="6Char"/>
    <w:qFormat/>
    <w:rsid w:val="00617676"/>
    <w:pPr>
      <w:numPr>
        <w:ilvl w:val="5"/>
        <w:numId w:val="1"/>
      </w:numPr>
      <w:spacing w:before="240" w:after="60"/>
      <w:outlineLvl w:val="5"/>
    </w:pPr>
    <w:rPr>
      <w:b/>
      <w:bCs/>
      <w:sz w:val="22"/>
      <w:szCs w:val="22"/>
    </w:rPr>
  </w:style>
  <w:style w:type="paragraph" w:styleId="7">
    <w:name w:val="heading 7"/>
    <w:basedOn w:val="a"/>
    <w:next w:val="a"/>
    <w:link w:val="7Char"/>
    <w:qFormat/>
    <w:rsid w:val="00617676"/>
    <w:pPr>
      <w:numPr>
        <w:ilvl w:val="6"/>
        <w:numId w:val="1"/>
      </w:numPr>
      <w:spacing w:before="240" w:after="60"/>
      <w:outlineLvl w:val="6"/>
    </w:pPr>
  </w:style>
  <w:style w:type="paragraph" w:styleId="8">
    <w:name w:val="heading 8"/>
    <w:basedOn w:val="a"/>
    <w:next w:val="a"/>
    <w:link w:val="8Char"/>
    <w:qFormat/>
    <w:rsid w:val="00617676"/>
    <w:pPr>
      <w:numPr>
        <w:ilvl w:val="7"/>
        <w:numId w:val="1"/>
      </w:numPr>
      <w:spacing w:before="240" w:after="60"/>
      <w:outlineLvl w:val="7"/>
    </w:pPr>
    <w:rPr>
      <w:i/>
      <w:iCs/>
    </w:rPr>
  </w:style>
  <w:style w:type="paragraph" w:styleId="9">
    <w:name w:val="heading 9"/>
    <w:basedOn w:val="a"/>
    <w:next w:val="a"/>
    <w:link w:val="9Char"/>
    <w:qFormat/>
    <w:rsid w:val="00617676"/>
    <w:pPr>
      <w:numPr>
        <w:ilvl w:val="8"/>
        <w:numId w:val="1"/>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17676"/>
    <w:rPr>
      <w:rFonts w:ascii="Calibri" w:eastAsia="Times New Roman" w:hAnsi="Calibri" w:cs="Times New Roman"/>
      <w:b/>
      <w:bCs/>
      <w:caps/>
      <w:kern w:val="24"/>
      <w:sz w:val="24"/>
      <w:szCs w:val="32"/>
      <w:lang w:val="en-GB" w:eastAsia="ar-SA"/>
    </w:rPr>
  </w:style>
  <w:style w:type="character" w:customStyle="1" w:styleId="2Char">
    <w:name w:val="Επικεφαλίδα 2 Char"/>
    <w:basedOn w:val="a0"/>
    <w:link w:val="2"/>
    <w:rsid w:val="00617676"/>
    <w:rPr>
      <w:rFonts w:ascii="Calibri" w:eastAsia="Times New Roman" w:hAnsi="Calibri" w:cs="Times New Roman"/>
      <w:b/>
      <w:szCs w:val="20"/>
      <w:lang w:val="en-GB" w:eastAsia="ar-SA"/>
    </w:rPr>
  </w:style>
  <w:style w:type="character" w:customStyle="1" w:styleId="3Char">
    <w:name w:val="Επικεφαλίδα 3 Char"/>
    <w:basedOn w:val="a0"/>
    <w:link w:val="3"/>
    <w:rsid w:val="00617676"/>
    <w:rPr>
      <w:rFonts w:ascii="Calibri" w:eastAsia="Times New Roman" w:hAnsi="Calibri" w:cs="Times New Roman"/>
      <w:b/>
      <w:bCs/>
      <w:szCs w:val="26"/>
      <w:lang w:val="en-GB" w:eastAsia="ar-SA"/>
    </w:rPr>
  </w:style>
  <w:style w:type="character" w:customStyle="1" w:styleId="5Char">
    <w:name w:val="Επικεφαλίδα 5 Char"/>
    <w:basedOn w:val="a0"/>
    <w:link w:val="5"/>
    <w:rsid w:val="00617676"/>
    <w:rPr>
      <w:rFonts w:ascii="Calibri" w:eastAsia="Times New Roman" w:hAnsi="Calibri" w:cs="Times New Roman"/>
      <w:b/>
      <w:bCs/>
      <w:i/>
      <w:iCs/>
      <w:sz w:val="26"/>
      <w:szCs w:val="26"/>
      <w:lang w:val="en-GB" w:eastAsia="ar-SA"/>
    </w:rPr>
  </w:style>
  <w:style w:type="character" w:customStyle="1" w:styleId="6Char">
    <w:name w:val="Επικεφαλίδα 6 Char"/>
    <w:basedOn w:val="a0"/>
    <w:link w:val="6"/>
    <w:rsid w:val="00617676"/>
    <w:rPr>
      <w:rFonts w:ascii="Calibri" w:eastAsia="Times New Roman" w:hAnsi="Calibri" w:cs="Times New Roman"/>
      <w:b/>
      <w:bCs/>
      <w:lang w:val="en-GB" w:eastAsia="ar-SA"/>
    </w:rPr>
  </w:style>
  <w:style w:type="character" w:customStyle="1" w:styleId="7Char">
    <w:name w:val="Επικεφαλίδα 7 Char"/>
    <w:basedOn w:val="a0"/>
    <w:link w:val="7"/>
    <w:rsid w:val="00617676"/>
    <w:rPr>
      <w:rFonts w:ascii="Calibri" w:eastAsia="Times New Roman" w:hAnsi="Calibri" w:cs="Times New Roman"/>
      <w:sz w:val="20"/>
      <w:szCs w:val="24"/>
      <w:lang w:val="en-GB" w:eastAsia="ar-SA"/>
    </w:rPr>
  </w:style>
  <w:style w:type="character" w:customStyle="1" w:styleId="8Char">
    <w:name w:val="Επικεφαλίδα 8 Char"/>
    <w:basedOn w:val="a0"/>
    <w:link w:val="8"/>
    <w:rsid w:val="00617676"/>
    <w:rPr>
      <w:rFonts w:ascii="Calibri" w:eastAsia="Times New Roman" w:hAnsi="Calibri" w:cs="Times New Roman"/>
      <w:i/>
      <w:iCs/>
      <w:sz w:val="20"/>
      <w:szCs w:val="24"/>
      <w:lang w:val="en-GB" w:eastAsia="ar-SA"/>
    </w:rPr>
  </w:style>
  <w:style w:type="character" w:customStyle="1" w:styleId="9Char">
    <w:name w:val="Επικεφαλίδα 9 Char"/>
    <w:basedOn w:val="a0"/>
    <w:link w:val="9"/>
    <w:rsid w:val="00617676"/>
    <w:rPr>
      <w:rFonts w:ascii="Calibri" w:eastAsia="Times New Roman" w:hAnsi="Calibri" w:cs="Times New Roman"/>
      <w:lang w:val="en-GB" w:eastAsia="ar-SA"/>
    </w:rPr>
  </w:style>
  <w:style w:type="paragraph" w:styleId="a3">
    <w:name w:val="Balloon Text"/>
    <w:basedOn w:val="a"/>
    <w:link w:val="Char"/>
    <w:uiPriority w:val="99"/>
    <w:semiHidden/>
    <w:unhideWhenUsed/>
    <w:rsid w:val="00447356"/>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47356"/>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4815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Εfi Krouski</dc:creator>
  <cp:lastModifiedBy>Samolis</cp:lastModifiedBy>
  <cp:revision>3</cp:revision>
  <dcterms:created xsi:type="dcterms:W3CDTF">2021-03-16T23:18:00Z</dcterms:created>
  <dcterms:modified xsi:type="dcterms:W3CDTF">2021-04-25T07:56:00Z</dcterms:modified>
</cp:coreProperties>
</file>